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Ascii" w:hAnsiTheme="majorAscii" w:eastAsiaTheme="minorEastAsia" w:cstheme="minorEastAsia"/>
          <w:sz w:val="36"/>
          <w:szCs w:val="36"/>
        </w:rPr>
      </w:pPr>
      <w:r>
        <w:rPr>
          <w:rFonts w:hint="default" w:asciiTheme="majorAscii" w:hAnsiTheme="majorAscii" w:eastAsiaTheme="minorEastAsia" w:cstheme="minorEastAsia"/>
          <w:sz w:val="36"/>
          <w:szCs w:val="36"/>
        </w:rPr>
        <w:t>商城服务协议说明</w:t>
      </w:r>
    </w:p>
    <w:p>
      <w:pPr>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发布日期：20</w:t>
      </w:r>
      <w:r>
        <w:rPr>
          <w:rFonts w:hint="eastAsia" w:asciiTheme="minorEastAsia" w:hAnsiTheme="minorEastAsia" w:eastAsiaTheme="minorEastAsia" w:cstheme="minorEastAsia"/>
          <w:lang w:val="en-US" w:eastAsia="zh-CN"/>
        </w:rPr>
        <w:t>21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01</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为营造良好的购物环境，让您能享受到更为便捷、周到的服务，温馨提示：</w:t>
      </w:r>
      <w:r>
        <w:rPr>
          <w:rFonts w:hint="eastAsia" w:asciiTheme="minorEastAsia" w:hAnsiTheme="minorEastAsia" w:eastAsiaTheme="minorEastAsia" w:cstheme="minorEastAsia"/>
          <w:lang w:val="en-US" w:eastAsia="zh-CN"/>
        </w:rPr>
        <w:t xml:space="preserve">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一、请您关注以下注意事项，这将关系到您是否能够顺利的提交订单并购买相关商品，如您未能按如下要求操作，您提交的订单可能会被判定为异常订单，而遭到取消。</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（一）1. 商城非常重视保护用户个人信息，凡涉及用户姓名、电话、详细地址、电子邮箱、帐号等个人信息的，商城都将予以严格保密，但下列情况除外：</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（1）事先获得用户的明确授权；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（2）法律法规或政府部门要求披露时；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（3）为维护社会公众利益必须披露时；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（4）为使商城工作人员、物流服务商、第三方商家、供应商或商业伙伴能向</w:t>
      </w:r>
      <w:r>
        <w:rPr>
          <w:rFonts w:hint="eastAsia" w:asciiTheme="minorEastAsia" w:hAnsiTheme="minorEastAsia" w:eastAsiaTheme="minorEastAsia" w:cstheme="minorEastAsia"/>
          <w:lang w:val="en-US" w:eastAsia="zh-CN"/>
        </w:rPr>
        <w:t>商城</w:t>
      </w:r>
      <w:r>
        <w:rPr>
          <w:rFonts w:hint="eastAsia" w:asciiTheme="minorEastAsia" w:hAnsiTheme="minorEastAsia" w:eastAsiaTheme="minorEastAsia" w:cstheme="minorEastAsia"/>
        </w:rPr>
        <w:t>提供服务或代表</w:t>
      </w:r>
      <w:r>
        <w:rPr>
          <w:rFonts w:hint="eastAsia" w:asciiTheme="minorEastAsia" w:hAnsiTheme="minorEastAsia" w:eastAsiaTheme="minorEastAsia" w:cstheme="minorEastAsia"/>
          <w:lang w:eastAsia="zh-CN"/>
        </w:rPr>
        <w:t>商城</w:t>
      </w:r>
      <w:r>
        <w:rPr>
          <w:rFonts w:hint="eastAsia" w:asciiTheme="minorEastAsia" w:hAnsiTheme="minorEastAsia" w:eastAsiaTheme="minorEastAsia" w:cstheme="minorEastAsia"/>
        </w:rPr>
        <w:t>执行某一职能（包括但不限于物流配送、市场营销、市场研究、客户服务、抽奖活动，供应</w:t>
      </w:r>
      <w:r>
        <w:rPr>
          <w:rFonts w:hint="eastAsia" w:asciiTheme="minorEastAsia" w:hAnsiTheme="minorEastAsia" w:eastAsiaTheme="minorEastAsia" w:cstheme="minorEastAsia"/>
          <w:lang w:eastAsia="zh-CN"/>
        </w:rPr>
        <w:t>商城</w:t>
      </w:r>
      <w:r>
        <w:rPr>
          <w:rFonts w:hint="eastAsia" w:asciiTheme="minorEastAsia" w:hAnsiTheme="minorEastAsia" w:eastAsiaTheme="minorEastAsia" w:cstheme="minorEastAsia"/>
        </w:rPr>
        <w:t xml:space="preserve">商城目前或未来向用户提供的产品或服务）而必须披露时；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（5）为维护商城的合法利益而必须披露时。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二</w:t>
      </w:r>
      <w:bookmarkStart w:id="0" w:name="_GoBack"/>
      <w:bookmarkEnd w:id="0"/>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用户义务</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 用户使用商城必须遵守国家法律法规，用户承诺，绝对不会通过商城发送或传播违反国家法律法规及不文明的信息，此类信息包括但不限于：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（1）反对宪法所确定的基本原则的；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（2）危害国家安全、泄露国家秘密、颠覆国家政权、破坏国家统一、损害国家荣誉和利益的；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（3）煽动民族仇恨、民族歧视，破坏民族团结的；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（4）破坏国家宗教政策，宣扬邪教和封建迷信的；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（5）散布谣言，扰乱社会秩序，破坏社会稳定的；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（6）散布淫秽、色情、赌博、暴力、凶杀、恐怖或者教唆犯罪的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（7）恐吓、侮辱、攻击、诽谤他人，侵害他人合法权益的；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（8）利用本网站从事洗钱、窃取商业秘密、窃取个人信息等违法犯罪活动的；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（9）发布任何侵犯他人著作权、商标权等知识产权及其他合法权利的；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（10）含有法律、行政法规禁止的其他内容的。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用户违反上述规定的，商城有权视情节的严重采取警告、限期改正、暂停服务、取消订单、禁止交易、关闭帐号、永久禁止注册等措施，给商城或第三方造成损失的，商城有权采取一切合法的诉讼与非诉讼手段进行索赔；用户行为构成犯罪的，商城有权通知和协助政府部门进行查处。</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二</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商品信息与商品价格</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本网站的商品信息随时都有可能发生变动，商城不作特别通知。商城将尽合理的商业努力，使网站内展示的商品参数、说明、库存、限购数量等商品信息尽可能准确、详细，但由于网站上商品信息的数量极其庞大，且受互联网技术发展水平等因素的限制，本网站不排除部分信息会存在滞后或差错的可能性。您确认：对此情形您表示知悉并理解，并同意不追究商城的相关责任。商城欢迎纠错，并会视情况给予纠错者一定的奖励。</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本网站对商品进行明码标价，但您应当了解并同意，商城的商品价格信息随时都有可能发生变动，因此商品成交价格须以商城确认您提交订单结算时的价格为准。</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三</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订单成立及履约基本规则</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您下订单时，请您仔细确认所购商品的名称、型号、颜色、价格、数量、规格、收货人姓名、电话、详细地址等信息。收货人与您本人不一致的，收货人的行为和意思表示视为您的行为和意思表示，您应对收货人的行为及意思表示的法律后果承担连带责任。对于订单履约，双方约定如下：</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rPr>
        <w:t>. 您申请成为商城网站会员时，应自行向商城提供真实、准确、完整、合法有效的用户信息，并且当您的个人信息发生变动时，应及时进行更新。如果您提供的个人信息不合法、不真实、不准确、不详尽，您须承担因此引起的相应责任及后果，并且商城保留法律允许范围内独自决定关闭、删除用户帐户的权利。</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（1）商城所展示的商品和价格等信息仅仅是对该商品进行展示及对您购买的邀请；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2）订单提交成功的信息是系统自动生成，并非商城对您要约的承诺。只有当我们向您发出发货确认的电子邮件或短信，通知您我们已将您订购的商品发出时，才构成我们对您的订单的接受，我们和您之间的订购合同才成立。如果您在一份订单里订购了多种商品，而我们只向您发出了其中部分商品的发货确认电子邮件或短信，那么我们和您之间的订购合同仅就该部分商品成立。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（3）在与您的买卖合同成立之前，商城与第三方商家均有权取消相关商品的订单，订单取消后，您已支付的款项将退回至您的付款账户。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（4）商城无法保证您提交的订单信息中希望购买的商品都会有货，如您预购买的商品发生缺货，您有权取消订单。 </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四</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禁止代购销售与异常订单处理</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商城作为定位于向个人消费者提供产品和服务的网购平台，为保护广大个人消费者权益，商城不允许代购销售。代购是指通过购买商城的商品并将其转售给直接客户的行为。您同意并确认，会严格遵守商城“禁止代购销售”的相关规定，若违反此规定，商城有权采取包括但不限于取消订单、禁止交易、删除帐号等措施，同时，商城保留追究违规用户责任的权利。</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 您同意并确认，在商品未出库或未签收之前, 若发生以下任一情形，商城有权单方面原路退款到支付人账户，并取消订单：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（1）订单为非正常流程产生；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（2）订单生成后，因该用户的帐号权属产生争议或纠纷，当事人无法就争议达成一致，并且商城收到相关凭证；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（3）订单生成后，订购人或付款人对交易提出异议，并且商城收到相关凭证；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订购人的用户帐号违反限购规定，或在一段时间内通过多个用户帐号下单，虽然单个帐号未违反限购规定，但通过订单的金融支付账号、收货地址、下单IP地址、联系电话等判断实际购买人为一人或与此人有紧密关联，且多笔订单合计购买数量违反限购规定的；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（5）其它商城认为通过不正当手段进行刷单的情形。 </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五</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配送</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为了快速准确地进行商品配送，您需填写详细准确的收货人姓名、收货人电话、收货地址等信息，并保持通信工具畅通。请您在收货前验视所送货物，当您或您指定的收货人、代理人在配送单或其他凭证上签字，即视为您完成收货，并认可收货商品。如果因为您填写的收货人姓名、收货人电话、收货地址等信息错误，导致将货物交付给非您本意的收货人的，由此造成的损失全部由您自行承担。</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 因如下情况造成订单延迟配送或无法配送的，商城不承担配送责任，并保留单方取消订单的权利：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(1) 您提供的收货信息不实、不准确或不完整；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(2) 货物送达后无人签收；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(3) 和收货人联系不上时，如收货人电话停机或不接听电话；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(4) 第三方原因或不可抗力因素导致的，例如：自然灾害、交通戒严、骚乱、突发战争等。 </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六</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用户评论与提交信息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用户可以在商城上传图片、发表评论、提出意见和其他内容，前提是其内容不是非法、淫秽、威胁、诽谤、侵犯隐私、侵犯知识产权等违反法律法规的或以其它形式对第三方构成伤害、侵犯或引起公众反感的，也不包含软件病毒、政治宣传、商业招揽或任何形式垃圾邮件的。商城拥有保存、编辑、删除这些内容和通知或协助政府部门对违规问题进行查处的权利。另外，因一些不可控原因，商城不对您发布信息的储存失败负责。</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如果您在商城上传图片、提交评论、张贴内容或提交材料，除非我们另行说明，您同意授予我们免费的、永久的、不可撤销的和完全的再许可权的下述许可：在全世界范围内任何媒体上使用、转载、修改、改编、出版、翻译、创作衍生作品、分发和展示这些内容。</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拒绝提供担保</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用户明确同意信息服务的使用由用户个人承担风险。除非另有明确的书面说明,商城不对本网站上的信息、内容、材料、产品（包括软件）或服务作任何形式的、明示或默示的声明或担保（法律另有规定的以外）。商城不担保服务一定能满足用户的要求，也不担保服务不会受中断，对服务的及时性、安全性、出错都不作任何担保。</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责任限制</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商城在“按现状”和“按现有”的基础上为用户提供合法的、健康的产品及服务，但是用户应对其使用商城自行承担责任及风险，商城在任何情况下不对因使用或不能使用商城提供的服务所发生的特殊的、意外的、直接或间接的损失承担赔偿责任。</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本站的全部责任，不论是合同、保证、侵权（包括过失）的还是其他责任，均不会超过您的订单金额。</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九</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协议更新及用户关注义务</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法律法规变化及网站运营需要，商城有权对本协议条款不时地进行修改，修改后的协议一旦被张贴在网站，新协议立即生效并代替原来的协议。用户有义务不时关注并阅读最新版的协议及网站公告。如用户不同意更新后的新协议，应立即停止使用商城网站服务，新协议中的变更事项对用户不产生效力；如用户继续使用商城网站服务，即视为完全同意更新后的协议。如果本协议中任何一条被视为废止、无效或因任何理由不可执行，该条应视为可分的且并不影响任何其余条款的有效性和可执行性。</w:t>
      </w: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十</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适用法律及争议解决</w:t>
      </w:r>
    </w:p>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本协议的订立、执行、解释及争议的解决均应适用在中华人民共和国大陆地区适用之有效法律。如发生本协议与适用之法律相抵触时，则这些条款将完全按法律规定重新解释，而其它有效条款继续有效。如缔约方就本协议内容或其执行发生任何争议，双方应尽力友好协商解决，协商不成时，双方同意将纠纷或争议提交本协议签订地有管辖权的人民法院诉讼解决</w:t>
      </w:r>
      <w:r>
        <w:rPr>
          <w:rFonts w:hint="eastAsia" w:asciiTheme="minorEastAsia" w:hAnsiTheme="minorEastAsia" w:cstheme="minorEastAsia"/>
          <w:lang w:eastAsia="zh-CN"/>
        </w:rPr>
        <w:t>。</w:t>
      </w:r>
    </w:p>
    <w:p>
      <w:pPr>
        <w:spacing w:line="360" w:lineRule="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D2888"/>
    <w:rsid w:val="26C015B9"/>
    <w:rsid w:val="30562551"/>
    <w:rsid w:val="4F644C1E"/>
    <w:rsid w:val="54431132"/>
    <w:rsid w:val="682C12CF"/>
    <w:rsid w:val="7A45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15248022074</cp:lastModifiedBy>
  <dcterms:modified xsi:type="dcterms:W3CDTF">2021-11-03T08:38:04Z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64070443E6AE4B3AA4DA7AA0D84B35D2</vt:lpwstr>
  </property>
</Properties>
</file>